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175F56" w14:textId="0D7EA63C" w:rsidR="00117D57" w:rsidRPr="00084181" w:rsidRDefault="00117D57" w:rsidP="00117D57">
      <w:pPr>
        <w:pStyle w:val="Heading1"/>
        <w:jc w:val="both"/>
      </w:pPr>
      <w:r w:rsidRPr="00BF2663">
        <w:rPr>
          <w:noProof/>
          <w:color w:val="1F3864" w:themeColor="accent1" w:themeShade="80"/>
        </w:rPr>
        <w:drawing>
          <wp:anchor distT="0" distB="0" distL="114300" distR="114300" simplePos="0" relativeHeight="251659264" behindDoc="0" locked="0" layoutInCell="1" allowOverlap="1" wp14:anchorId="0FAD6DFC" wp14:editId="4EBC153A">
            <wp:simplePos x="0" y="0"/>
            <wp:positionH relativeFrom="margin">
              <wp:align>right</wp:align>
            </wp:positionH>
            <wp:positionV relativeFrom="margin">
              <wp:posOffset>-699770</wp:posOffset>
            </wp:positionV>
            <wp:extent cx="1602105" cy="1602105"/>
            <wp:effectExtent l="0" t="0" r="0" b="0"/>
            <wp:wrapSquare wrapText="bothSides"/>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EFinal.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02105" cy="1602105"/>
                    </a:xfrm>
                    <a:prstGeom prst="rect">
                      <a:avLst/>
                    </a:prstGeom>
                  </pic:spPr>
                </pic:pic>
              </a:graphicData>
            </a:graphic>
            <wp14:sizeRelH relativeFrom="margin">
              <wp14:pctWidth>0</wp14:pctWidth>
            </wp14:sizeRelH>
            <wp14:sizeRelV relativeFrom="margin">
              <wp14:pctHeight>0</wp14:pctHeight>
            </wp14:sizeRelV>
          </wp:anchor>
        </w:drawing>
      </w:r>
      <w:r w:rsidRPr="00BF2663">
        <w:rPr>
          <w:color w:val="1F3864" w:themeColor="accent1" w:themeShade="80"/>
        </w:rPr>
        <w:t>Digital Equity in DC Education</w:t>
      </w:r>
    </w:p>
    <w:p w14:paraId="2FB12509" w14:textId="414A220D" w:rsidR="00117D57" w:rsidRDefault="00EC1D2A" w:rsidP="00117D57">
      <w:pPr>
        <w:pStyle w:val="Heading2"/>
        <w:jc w:val="both"/>
        <w:rPr>
          <w:color w:val="FF0000"/>
        </w:rPr>
      </w:pPr>
      <w:r>
        <w:rPr>
          <w:color w:val="FF0000"/>
        </w:rPr>
        <w:t>Update</w:t>
      </w:r>
      <w:r w:rsidR="00117D57">
        <w:rPr>
          <w:color w:val="FF0000"/>
        </w:rPr>
        <w:t xml:space="preserve"> for </w:t>
      </w:r>
      <w:r w:rsidR="008345F6">
        <w:rPr>
          <w:color w:val="FF0000"/>
        </w:rPr>
        <w:t>FY21</w:t>
      </w:r>
      <w:r w:rsidR="00A20736">
        <w:rPr>
          <w:color w:val="FF0000"/>
        </w:rPr>
        <w:t xml:space="preserve"> </w:t>
      </w:r>
      <w:r w:rsidR="00727CFC">
        <w:rPr>
          <w:color w:val="FF0000"/>
        </w:rPr>
        <w:t>B</w:t>
      </w:r>
      <w:r w:rsidR="00A20736">
        <w:rPr>
          <w:color w:val="FF0000"/>
        </w:rPr>
        <w:t xml:space="preserve">udget </w:t>
      </w:r>
      <w:r>
        <w:rPr>
          <w:color w:val="FF0000"/>
        </w:rPr>
        <w:t>consideration</w:t>
      </w:r>
    </w:p>
    <w:p w14:paraId="1B8BAE98" w14:textId="7A8BF703" w:rsidR="00EC1D2A" w:rsidRPr="00077E7D" w:rsidRDefault="00B218D3" w:rsidP="00077E7D">
      <w:pPr>
        <w:jc w:val="both"/>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 xml:space="preserve">Yesterday, </w:t>
      </w:r>
      <w:r w:rsidR="00307934">
        <w:rPr>
          <w:rFonts w:asciiTheme="majorHAnsi" w:eastAsia="Times New Roman" w:hAnsiTheme="majorHAnsi" w:cstheme="majorHAnsi"/>
          <w:color w:val="000000"/>
          <w:lang w:eastAsia="zh-CN"/>
        </w:rPr>
        <w:t xml:space="preserve">parents </w:t>
      </w:r>
      <w:r w:rsidR="009A2959">
        <w:rPr>
          <w:rFonts w:asciiTheme="majorHAnsi" w:eastAsia="Times New Roman" w:hAnsiTheme="majorHAnsi" w:cstheme="majorHAnsi"/>
          <w:color w:val="000000"/>
          <w:lang w:eastAsia="zh-CN"/>
        </w:rPr>
        <w:t xml:space="preserve">organized by </w:t>
      </w:r>
      <w:r w:rsidRPr="00307934">
        <w:rPr>
          <w:rFonts w:asciiTheme="majorHAnsi" w:eastAsia="Times New Roman" w:hAnsiTheme="majorHAnsi" w:cstheme="majorHAnsi"/>
          <w:color w:val="000000"/>
          <w:lang w:eastAsia="zh-CN"/>
        </w:rPr>
        <w:t xml:space="preserve">Digital Equity met with DCPS to hear about DCPS plans for supporting a hybrid learning model in the fall. At this point, we would like to reiterate our ask for an additional $11 million to accelerate the Empowered Learners initiative (ELi) and move our school system to a 1:1 student/device ratio as recommended last week. In short, DCPS will not publicly acknowledge the true need for technology as a critical tool for </w:t>
      </w:r>
      <w:r w:rsidR="00265805">
        <w:rPr>
          <w:rFonts w:asciiTheme="majorHAnsi" w:eastAsia="Times New Roman" w:hAnsiTheme="majorHAnsi" w:cstheme="majorHAnsi"/>
          <w:color w:val="000000"/>
          <w:lang w:eastAsia="zh-CN"/>
        </w:rPr>
        <w:t>a</w:t>
      </w:r>
      <w:r w:rsidRPr="00307934">
        <w:rPr>
          <w:rFonts w:asciiTheme="majorHAnsi" w:eastAsia="Times New Roman" w:hAnsiTheme="majorHAnsi" w:cstheme="majorHAnsi"/>
          <w:color w:val="000000"/>
          <w:lang w:eastAsia="zh-CN"/>
        </w:rPr>
        <w:t xml:space="preserve"> hybrid learning model and therefore, cannot guarantee that every student’s learning needs will be met.</w:t>
      </w:r>
    </w:p>
    <w:p w14:paraId="58B5C3CD" w14:textId="398F3D9D" w:rsidR="00EC1D2A" w:rsidRPr="00307934" w:rsidRDefault="00EC1D2A" w:rsidP="00307934">
      <w:pPr>
        <w:pStyle w:val="Heading2"/>
        <w:rPr>
          <w:rFonts w:cstheme="majorHAnsi"/>
          <w:color w:val="FF0000"/>
          <w:lang w:eastAsia="zh-CN"/>
        </w:rPr>
      </w:pPr>
      <w:r w:rsidRPr="00307934">
        <w:rPr>
          <w:rFonts w:cstheme="majorHAnsi"/>
          <w:color w:val="FF0000"/>
          <w:lang w:eastAsia="zh-CN"/>
        </w:rPr>
        <w:t>Details </w:t>
      </w:r>
    </w:p>
    <w:p w14:paraId="50256D5B" w14:textId="48429017" w:rsidR="00EC1D2A" w:rsidRPr="00307934" w:rsidRDefault="00B218D3" w:rsidP="00307934">
      <w:pPr>
        <w:pStyle w:val="ListParagraph"/>
        <w:numPr>
          <w:ilvl w:val="0"/>
          <w:numId w:val="8"/>
        </w:numPr>
        <w:spacing w:after="0" w:line="240" w:lineRule="auto"/>
        <w:jc w:val="both"/>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 xml:space="preserve">Currently, </w:t>
      </w:r>
      <w:r w:rsidR="00EC1D2A" w:rsidRPr="00307934">
        <w:rPr>
          <w:rFonts w:asciiTheme="majorHAnsi" w:eastAsia="Times New Roman" w:hAnsiTheme="majorHAnsi" w:cstheme="majorHAnsi"/>
          <w:color w:val="000000"/>
          <w:lang w:eastAsia="zh-CN"/>
        </w:rPr>
        <w:t xml:space="preserve">DCPS is </w:t>
      </w:r>
      <w:r w:rsidRPr="00307934">
        <w:rPr>
          <w:rFonts w:asciiTheme="majorHAnsi" w:eastAsia="Times New Roman" w:hAnsiTheme="majorHAnsi" w:cstheme="majorHAnsi"/>
          <w:color w:val="000000"/>
          <w:lang w:eastAsia="zh-CN"/>
        </w:rPr>
        <w:t xml:space="preserve">planning </w:t>
      </w:r>
      <w:r w:rsidR="00EC1D2A" w:rsidRPr="00307934">
        <w:rPr>
          <w:rFonts w:asciiTheme="majorHAnsi" w:eastAsia="Times New Roman" w:hAnsiTheme="majorHAnsi" w:cstheme="majorHAnsi"/>
          <w:color w:val="000000"/>
          <w:lang w:eastAsia="zh-CN"/>
        </w:rPr>
        <w:t xml:space="preserve">to allocate student computers based on responses to parent surveys that would be conducted in July. Due to data problems with their initial technology survey, which was not standardized across schools, they cannot rely solely on </w:t>
      </w:r>
      <w:r w:rsidRPr="00307934">
        <w:rPr>
          <w:rFonts w:asciiTheme="majorHAnsi" w:eastAsia="Times New Roman" w:hAnsiTheme="majorHAnsi" w:cstheme="majorHAnsi"/>
          <w:color w:val="000000"/>
          <w:lang w:eastAsia="zh-CN"/>
        </w:rPr>
        <w:t>previous assumptions</w:t>
      </w:r>
      <w:r w:rsidR="00EC1D2A" w:rsidRPr="00307934">
        <w:rPr>
          <w:rFonts w:asciiTheme="majorHAnsi" w:eastAsia="Times New Roman" w:hAnsiTheme="majorHAnsi" w:cstheme="majorHAnsi"/>
          <w:color w:val="000000"/>
          <w:lang w:eastAsia="zh-CN"/>
        </w:rPr>
        <w:t xml:space="preserve">. </w:t>
      </w:r>
      <w:r w:rsidRPr="00307934">
        <w:rPr>
          <w:rFonts w:asciiTheme="majorHAnsi" w:eastAsia="Times New Roman" w:hAnsiTheme="majorHAnsi" w:cstheme="majorHAnsi"/>
          <w:color w:val="000000"/>
          <w:lang w:eastAsia="zh-CN"/>
        </w:rPr>
        <w:t>In addition, t</w:t>
      </w:r>
      <w:r w:rsidR="00EC1D2A" w:rsidRPr="00307934">
        <w:rPr>
          <w:rFonts w:asciiTheme="majorHAnsi" w:eastAsia="Times New Roman" w:hAnsiTheme="majorHAnsi" w:cstheme="majorHAnsi"/>
          <w:color w:val="000000"/>
          <w:lang w:eastAsia="zh-CN"/>
        </w:rPr>
        <w:t xml:space="preserve">his </w:t>
      </w:r>
      <w:r w:rsidRPr="00307934">
        <w:rPr>
          <w:rFonts w:asciiTheme="majorHAnsi" w:eastAsia="Times New Roman" w:hAnsiTheme="majorHAnsi" w:cstheme="majorHAnsi"/>
          <w:color w:val="000000"/>
          <w:lang w:eastAsia="zh-CN"/>
        </w:rPr>
        <w:t xml:space="preserve">new plan </w:t>
      </w:r>
      <w:r w:rsidR="00EC1D2A" w:rsidRPr="00307934">
        <w:rPr>
          <w:rFonts w:asciiTheme="majorHAnsi" w:eastAsia="Times New Roman" w:hAnsiTheme="majorHAnsi" w:cstheme="majorHAnsi"/>
          <w:color w:val="000000"/>
          <w:lang w:eastAsia="zh-CN"/>
        </w:rPr>
        <w:t xml:space="preserve">means DCPS would move away from the Empowered Learners </w:t>
      </w:r>
      <w:r w:rsidRPr="00307934">
        <w:rPr>
          <w:rFonts w:asciiTheme="majorHAnsi" w:eastAsia="Times New Roman" w:hAnsiTheme="majorHAnsi" w:cstheme="majorHAnsi"/>
          <w:color w:val="000000"/>
          <w:lang w:eastAsia="zh-CN"/>
        </w:rPr>
        <w:t>i</w:t>
      </w:r>
      <w:r w:rsidR="00EC1D2A" w:rsidRPr="00307934">
        <w:rPr>
          <w:rFonts w:asciiTheme="majorHAnsi" w:eastAsia="Times New Roman" w:hAnsiTheme="majorHAnsi" w:cstheme="majorHAnsi"/>
          <w:color w:val="000000"/>
          <w:lang w:eastAsia="zh-CN"/>
        </w:rPr>
        <w:t>nitiative</w:t>
      </w:r>
      <w:r w:rsidRPr="00307934">
        <w:rPr>
          <w:rFonts w:asciiTheme="majorHAnsi" w:eastAsia="Times New Roman" w:hAnsiTheme="majorHAnsi" w:cstheme="majorHAnsi"/>
          <w:color w:val="000000"/>
          <w:lang w:eastAsia="zh-CN"/>
        </w:rPr>
        <w:t xml:space="preserve"> and its comprehensive distribution strategy</w:t>
      </w:r>
      <w:r w:rsidR="00EC1D2A" w:rsidRPr="00307934">
        <w:rPr>
          <w:rFonts w:asciiTheme="majorHAnsi" w:eastAsia="Times New Roman" w:hAnsiTheme="majorHAnsi" w:cstheme="majorHAnsi"/>
          <w:color w:val="000000"/>
          <w:lang w:eastAsia="zh-CN"/>
        </w:rPr>
        <w:t xml:space="preserve"> to provide devices by grade level</w:t>
      </w:r>
      <w:r w:rsidRPr="00307934">
        <w:rPr>
          <w:rFonts w:asciiTheme="majorHAnsi" w:eastAsia="Times New Roman" w:hAnsiTheme="majorHAnsi" w:cstheme="majorHAnsi"/>
          <w:color w:val="000000"/>
          <w:lang w:eastAsia="zh-CN"/>
        </w:rPr>
        <w:t xml:space="preserve">, ultimately reaching a 1:1 ratio for </w:t>
      </w:r>
      <w:r w:rsidRPr="00307934">
        <w:rPr>
          <w:rFonts w:asciiTheme="majorHAnsi" w:eastAsia="Times New Roman" w:hAnsiTheme="majorHAnsi" w:cstheme="majorHAnsi"/>
          <w:b/>
          <w:bCs/>
          <w:color w:val="000000"/>
          <w:lang w:eastAsia="zh-CN"/>
        </w:rPr>
        <w:t>all DCPS students</w:t>
      </w:r>
      <w:r w:rsidR="00EC1D2A" w:rsidRPr="00307934">
        <w:rPr>
          <w:rFonts w:asciiTheme="majorHAnsi" w:eastAsia="Times New Roman" w:hAnsiTheme="majorHAnsi" w:cstheme="majorHAnsi"/>
          <w:color w:val="000000"/>
          <w:lang w:eastAsia="zh-CN"/>
        </w:rPr>
        <w:t>. Instead, DCPS would make decisions on device allocation based on affirmative responses to a summer survey.</w:t>
      </w:r>
    </w:p>
    <w:p w14:paraId="46E12CC0" w14:textId="77777777" w:rsidR="00EC1D2A" w:rsidRPr="00307934" w:rsidRDefault="00EC1D2A" w:rsidP="00EC1D2A">
      <w:pPr>
        <w:spacing w:after="0" w:line="240" w:lineRule="auto"/>
        <w:rPr>
          <w:rFonts w:asciiTheme="majorHAnsi" w:eastAsia="Times New Roman" w:hAnsiTheme="majorHAnsi" w:cstheme="majorHAnsi"/>
          <w:color w:val="000000"/>
          <w:lang w:eastAsia="zh-CN"/>
        </w:rPr>
      </w:pPr>
    </w:p>
    <w:p w14:paraId="477EA2C8" w14:textId="25636796" w:rsidR="00EC1D2A" w:rsidRPr="00307934" w:rsidRDefault="00EC1D2A" w:rsidP="00307934">
      <w:pPr>
        <w:pStyle w:val="ListParagraph"/>
        <w:numPr>
          <w:ilvl w:val="0"/>
          <w:numId w:val="8"/>
        </w:numPr>
        <w:spacing w:after="0" w:line="240" w:lineRule="auto"/>
        <w:jc w:val="both"/>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DCPS said they may rely on using older devices</w:t>
      </w:r>
      <w:r w:rsidR="00B218D3" w:rsidRPr="00307934">
        <w:rPr>
          <w:rFonts w:asciiTheme="majorHAnsi" w:eastAsia="Times New Roman" w:hAnsiTheme="majorHAnsi" w:cstheme="majorHAnsi"/>
          <w:color w:val="000000"/>
          <w:lang w:eastAsia="zh-CN"/>
        </w:rPr>
        <w:t xml:space="preserve"> if they do not have enough new devices to meet student need</w:t>
      </w:r>
      <w:r w:rsidRPr="00307934">
        <w:rPr>
          <w:rFonts w:asciiTheme="majorHAnsi" w:eastAsia="Times New Roman" w:hAnsiTheme="majorHAnsi" w:cstheme="majorHAnsi"/>
          <w:color w:val="000000"/>
          <w:lang w:eastAsia="zh-CN"/>
        </w:rPr>
        <w:t xml:space="preserve">. However, we question the condition and availability of older computers, particularly if DCPS's assumptions are based on outdated information in school computer inventories. Due to limited staff capacity to routinely update school computer inventories and </w:t>
      </w:r>
      <w:r w:rsidR="00B218D3" w:rsidRPr="00307934">
        <w:rPr>
          <w:rFonts w:asciiTheme="majorHAnsi" w:eastAsia="Times New Roman" w:hAnsiTheme="majorHAnsi" w:cstheme="majorHAnsi"/>
          <w:color w:val="000000"/>
          <w:lang w:eastAsia="zh-CN"/>
        </w:rPr>
        <w:t xml:space="preserve">the fact that some schools were compelled by family needs </w:t>
      </w:r>
      <w:r w:rsidRPr="00307934">
        <w:rPr>
          <w:rFonts w:asciiTheme="majorHAnsi" w:eastAsia="Times New Roman" w:hAnsiTheme="majorHAnsi" w:cstheme="majorHAnsi"/>
          <w:color w:val="000000"/>
          <w:lang w:eastAsia="zh-CN"/>
        </w:rPr>
        <w:t>to release older computers to families during the pandemic, we do not believe anyone -- including DCPS -- knows how many of the older computers are in good, working condition and will be available to distribute next school year. </w:t>
      </w:r>
    </w:p>
    <w:p w14:paraId="6037B51C" w14:textId="77777777" w:rsidR="00EC1D2A" w:rsidRPr="00307934" w:rsidRDefault="00EC1D2A" w:rsidP="00EC1D2A">
      <w:pPr>
        <w:spacing w:after="0" w:line="240" w:lineRule="auto"/>
        <w:rPr>
          <w:rFonts w:asciiTheme="majorHAnsi" w:eastAsia="Times New Roman" w:hAnsiTheme="majorHAnsi" w:cstheme="majorHAnsi"/>
          <w:color w:val="000000"/>
          <w:lang w:eastAsia="zh-CN"/>
        </w:rPr>
      </w:pPr>
    </w:p>
    <w:p w14:paraId="542BE6EF" w14:textId="495915C3" w:rsidR="00EC1D2A" w:rsidRPr="00307934" w:rsidRDefault="00EC1D2A" w:rsidP="00307934">
      <w:pPr>
        <w:pStyle w:val="ListParagraph"/>
        <w:numPr>
          <w:ilvl w:val="0"/>
          <w:numId w:val="8"/>
        </w:numPr>
        <w:spacing w:after="0" w:line="240" w:lineRule="auto"/>
        <w:jc w:val="both"/>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 xml:space="preserve">Despite the uncertainty </w:t>
      </w:r>
      <w:r w:rsidR="00B218D3" w:rsidRPr="00307934">
        <w:rPr>
          <w:rFonts w:asciiTheme="majorHAnsi" w:eastAsia="Times New Roman" w:hAnsiTheme="majorHAnsi" w:cstheme="majorHAnsi"/>
          <w:color w:val="000000"/>
          <w:lang w:eastAsia="zh-CN"/>
        </w:rPr>
        <w:t xml:space="preserve">as to </w:t>
      </w:r>
      <w:r w:rsidRPr="00307934">
        <w:rPr>
          <w:rFonts w:asciiTheme="majorHAnsi" w:eastAsia="Times New Roman" w:hAnsiTheme="majorHAnsi" w:cstheme="majorHAnsi"/>
          <w:color w:val="000000"/>
          <w:lang w:eastAsia="zh-CN"/>
        </w:rPr>
        <w:t xml:space="preserve">whether DCPS will be able to meet the need for computers, DCPS's Office of Teaching and Learning has developed a hybrid learning strategy that </w:t>
      </w:r>
      <w:r w:rsidRPr="00307934">
        <w:rPr>
          <w:rFonts w:asciiTheme="majorHAnsi" w:eastAsia="Times New Roman" w:hAnsiTheme="majorHAnsi" w:cstheme="majorHAnsi"/>
          <w:b/>
          <w:bCs/>
          <w:color w:val="000000"/>
          <w:lang w:eastAsia="zh-CN"/>
        </w:rPr>
        <w:t>assumes students will be able to transition "seamlessly" between in-school and at-home learning</w:t>
      </w:r>
      <w:r w:rsidR="00B218D3" w:rsidRPr="00307934">
        <w:rPr>
          <w:rFonts w:asciiTheme="majorHAnsi" w:eastAsia="Times New Roman" w:hAnsiTheme="majorHAnsi" w:cstheme="majorHAnsi"/>
          <w:b/>
          <w:bCs/>
          <w:color w:val="000000"/>
          <w:lang w:eastAsia="zh-CN"/>
        </w:rPr>
        <w:t xml:space="preserve"> through the use of technology</w:t>
      </w:r>
      <w:r w:rsidRPr="00307934">
        <w:rPr>
          <w:rFonts w:asciiTheme="majorHAnsi" w:eastAsia="Times New Roman" w:hAnsiTheme="majorHAnsi" w:cstheme="majorHAnsi"/>
          <w:color w:val="000000"/>
          <w:lang w:eastAsia="zh-CN"/>
        </w:rPr>
        <w:t>. </w:t>
      </w:r>
    </w:p>
    <w:p w14:paraId="33475104" w14:textId="77777777" w:rsidR="00EC1D2A" w:rsidRPr="00307934" w:rsidRDefault="00EC1D2A" w:rsidP="00EC1D2A">
      <w:pPr>
        <w:spacing w:after="0" w:line="240" w:lineRule="auto"/>
        <w:rPr>
          <w:rFonts w:asciiTheme="majorHAnsi" w:eastAsia="Times New Roman" w:hAnsiTheme="majorHAnsi" w:cstheme="majorHAnsi"/>
          <w:color w:val="000000"/>
          <w:lang w:eastAsia="zh-CN"/>
        </w:rPr>
      </w:pPr>
    </w:p>
    <w:p w14:paraId="51FBD966" w14:textId="79A4B660" w:rsidR="00EC1D2A" w:rsidRPr="00307934" w:rsidRDefault="00EC1D2A" w:rsidP="00EC1D2A">
      <w:pPr>
        <w:spacing w:after="0" w:line="240" w:lineRule="auto"/>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DCPS's plan ultimately hinges on</w:t>
      </w:r>
    </w:p>
    <w:p w14:paraId="45CFFAD1" w14:textId="0F199E60" w:rsidR="00EC1D2A" w:rsidRPr="00307934" w:rsidRDefault="00B218D3" w:rsidP="00307934">
      <w:pPr>
        <w:pStyle w:val="ListParagraph"/>
        <w:numPr>
          <w:ilvl w:val="0"/>
          <w:numId w:val="10"/>
        </w:numPr>
        <w:spacing w:after="0" w:line="240" w:lineRule="auto"/>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 xml:space="preserve">the assumption there will be a </w:t>
      </w:r>
      <w:r w:rsidR="00EC1D2A" w:rsidRPr="00307934">
        <w:rPr>
          <w:rFonts w:asciiTheme="majorHAnsi" w:eastAsia="Times New Roman" w:hAnsiTheme="majorHAnsi" w:cstheme="majorHAnsi"/>
          <w:color w:val="000000"/>
          <w:lang w:eastAsia="zh-CN"/>
        </w:rPr>
        <w:t>100% response to a family tech survey this summer</w:t>
      </w:r>
      <w:r w:rsidRPr="00307934">
        <w:rPr>
          <w:rFonts w:asciiTheme="majorHAnsi" w:eastAsia="Times New Roman" w:hAnsiTheme="majorHAnsi" w:cstheme="majorHAnsi"/>
          <w:color w:val="000000"/>
          <w:lang w:eastAsia="zh-CN"/>
        </w:rPr>
        <w:t>;</w:t>
      </w:r>
    </w:p>
    <w:p w14:paraId="56D5F8D2" w14:textId="6785FAB4" w:rsidR="00EC1D2A" w:rsidRPr="00307934" w:rsidRDefault="00B218D3" w:rsidP="00307934">
      <w:pPr>
        <w:pStyle w:val="ListParagraph"/>
        <w:numPr>
          <w:ilvl w:val="0"/>
          <w:numId w:val="10"/>
        </w:numPr>
        <w:spacing w:after="0" w:line="240" w:lineRule="auto"/>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the assumption</w:t>
      </w:r>
      <w:r w:rsidR="00EC1D2A" w:rsidRPr="00307934">
        <w:rPr>
          <w:rFonts w:asciiTheme="majorHAnsi" w:eastAsia="Times New Roman" w:hAnsiTheme="majorHAnsi" w:cstheme="majorHAnsi"/>
          <w:color w:val="000000"/>
          <w:lang w:eastAsia="zh-CN"/>
        </w:rPr>
        <w:t xml:space="preserve"> </w:t>
      </w:r>
      <w:r w:rsidRPr="00307934">
        <w:rPr>
          <w:rFonts w:asciiTheme="majorHAnsi" w:eastAsia="Times New Roman" w:hAnsiTheme="majorHAnsi" w:cstheme="majorHAnsi"/>
          <w:color w:val="000000"/>
          <w:lang w:eastAsia="zh-CN"/>
        </w:rPr>
        <w:t xml:space="preserve">there </w:t>
      </w:r>
      <w:r w:rsidR="00EC1D2A" w:rsidRPr="00307934">
        <w:rPr>
          <w:rFonts w:asciiTheme="majorHAnsi" w:eastAsia="Times New Roman" w:hAnsiTheme="majorHAnsi" w:cstheme="majorHAnsi"/>
          <w:color w:val="000000"/>
          <w:lang w:eastAsia="zh-CN"/>
        </w:rPr>
        <w:t>will be enough older computers in good condition to fill any device shortfalls</w:t>
      </w:r>
      <w:r w:rsidRPr="00307934">
        <w:rPr>
          <w:rFonts w:asciiTheme="majorHAnsi" w:eastAsia="Times New Roman" w:hAnsiTheme="majorHAnsi" w:cstheme="majorHAnsi"/>
          <w:color w:val="000000"/>
          <w:lang w:eastAsia="zh-CN"/>
        </w:rPr>
        <w:t>; and</w:t>
      </w:r>
      <w:r w:rsidR="00EC1D2A" w:rsidRPr="00307934">
        <w:rPr>
          <w:rFonts w:asciiTheme="majorHAnsi" w:eastAsia="Times New Roman" w:hAnsiTheme="majorHAnsi" w:cstheme="majorHAnsi"/>
          <w:color w:val="000000"/>
          <w:lang w:eastAsia="zh-CN"/>
        </w:rPr>
        <w:t> </w:t>
      </w:r>
    </w:p>
    <w:p w14:paraId="69B76269" w14:textId="19EFB50B" w:rsidR="00EC1D2A" w:rsidRPr="00307934" w:rsidRDefault="00B218D3" w:rsidP="00307934">
      <w:pPr>
        <w:pStyle w:val="ListParagraph"/>
        <w:numPr>
          <w:ilvl w:val="0"/>
          <w:numId w:val="10"/>
        </w:numPr>
        <w:spacing w:after="0" w:line="240" w:lineRule="auto"/>
        <w:rPr>
          <w:rFonts w:asciiTheme="majorHAnsi" w:eastAsia="Times New Roman" w:hAnsiTheme="majorHAnsi" w:cstheme="majorHAnsi"/>
          <w:color w:val="000000"/>
          <w:lang w:eastAsia="zh-CN"/>
        </w:rPr>
      </w:pPr>
      <w:r w:rsidRPr="00307934">
        <w:rPr>
          <w:rFonts w:asciiTheme="majorHAnsi" w:eastAsia="Times New Roman" w:hAnsiTheme="majorHAnsi" w:cstheme="majorHAnsi"/>
          <w:color w:val="000000"/>
          <w:lang w:eastAsia="zh-CN"/>
        </w:rPr>
        <w:t xml:space="preserve">the assumption </w:t>
      </w:r>
      <w:r w:rsidR="00EC1D2A" w:rsidRPr="00307934">
        <w:rPr>
          <w:rFonts w:asciiTheme="majorHAnsi" w:eastAsia="Times New Roman" w:hAnsiTheme="majorHAnsi" w:cstheme="majorHAnsi"/>
          <w:color w:val="000000"/>
          <w:lang w:eastAsia="zh-CN"/>
        </w:rPr>
        <w:t>that once computers are distributed for use at home, there will still be sufficient computers to use at school</w:t>
      </w:r>
      <w:r w:rsidRPr="00307934">
        <w:rPr>
          <w:rFonts w:asciiTheme="majorHAnsi" w:eastAsia="Times New Roman" w:hAnsiTheme="majorHAnsi" w:cstheme="majorHAnsi"/>
          <w:color w:val="000000"/>
          <w:lang w:eastAsia="zh-CN"/>
        </w:rPr>
        <w:t>.</w:t>
      </w:r>
      <w:r w:rsidR="00EC1D2A" w:rsidRPr="00307934">
        <w:rPr>
          <w:rFonts w:asciiTheme="majorHAnsi" w:eastAsia="Times New Roman" w:hAnsiTheme="majorHAnsi" w:cstheme="majorHAnsi"/>
          <w:color w:val="000000"/>
          <w:lang w:eastAsia="zh-CN"/>
        </w:rPr>
        <w:t> </w:t>
      </w:r>
    </w:p>
    <w:p w14:paraId="647A708A" w14:textId="46BD6C26" w:rsidR="008E6237" w:rsidRPr="00307934" w:rsidRDefault="008E6237">
      <w:pPr>
        <w:rPr>
          <w:rFonts w:asciiTheme="majorHAnsi" w:hAnsiTheme="majorHAnsi" w:cstheme="majorHAnsi"/>
        </w:rPr>
      </w:pPr>
    </w:p>
    <w:p w14:paraId="6BEABB94" w14:textId="1AE8F2FB" w:rsidR="00B218D3" w:rsidRPr="00307934" w:rsidRDefault="00B218D3" w:rsidP="00307934">
      <w:pPr>
        <w:jc w:val="both"/>
        <w:rPr>
          <w:rFonts w:asciiTheme="majorHAnsi" w:hAnsiTheme="majorHAnsi" w:cstheme="majorHAnsi"/>
        </w:rPr>
      </w:pPr>
      <w:r w:rsidRPr="00307934">
        <w:rPr>
          <w:rFonts w:asciiTheme="majorHAnsi" w:hAnsiTheme="majorHAnsi" w:cstheme="majorHAnsi"/>
        </w:rPr>
        <w:t>In short, our children’s academic success is being based on a lot of assumptions. Please consider listening to your constituents and public school stakeholders by providing the funding to support all of our children.</w:t>
      </w:r>
    </w:p>
    <w:sectPr w:rsidR="00B218D3" w:rsidRPr="003079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DengXian Light">
    <w:altName w:val="等线 Light"/>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862966"/>
    <w:multiLevelType w:val="hybridMultilevel"/>
    <w:tmpl w:val="63DA0352"/>
    <w:lvl w:ilvl="0" w:tplc="BF5CCDA2">
      <w:start w:val="1"/>
      <w:numFmt w:val="decimal"/>
      <w:lvlText w:val="%1."/>
      <w:lvlJc w:val="left"/>
      <w:pPr>
        <w:ind w:left="720" w:hanging="360"/>
      </w:pPr>
      <w:rPr>
        <w:rFonts w:asciiTheme="majorHAnsi" w:eastAsiaTheme="minorHAnsi" w:hAnsiTheme="majorHAnsi" w:cstheme="majorHAnsi"/>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528293B"/>
    <w:multiLevelType w:val="hybridMultilevel"/>
    <w:tmpl w:val="D01C7B4E"/>
    <w:lvl w:ilvl="0" w:tplc="BF5CCDA2">
      <w:start w:val="1"/>
      <w:numFmt w:val="decimal"/>
      <w:lvlText w:val="%1."/>
      <w:lvlJc w:val="left"/>
      <w:pPr>
        <w:ind w:left="720" w:hanging="360"/>
      </w:pPr>
      <w:rPr>
        <w:rFonts w:asciiTheme="majorHAnsi" w:eastAsiaTheme="minorHAnsi" w:hAnsiTheme="majorHAnsi" w:cstheme="majorHAnsi"/>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943773"/>
    <w:multiLevelType w:val="hybridMultilevel"/>
    <w:tmpl w:val="11A8BCAA"/>
    <w:lvl w:ilvl="0" w:tplc="F63629E8">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6411283"/>
    <w:multiLevelType w:val="hybridMultilevel"/>
    <w:tmpl w:val="7D70CB7C"/>
    <w:lvl w:ilvl="0" w:tplc="0FC08658">
      <w:start w:val="1"/>
      <w:numFmt w:val="bullet"/>
      <w:lvlText w:val="-"/>
      <w:lvlJc w:val="left"/>
      <w:pPr>
        <w:ind w:left="1178" w:hanging="360"/>
      </w:pPr>
      <w:rPr>
        <w:rFonts w:ascii="Calibri" w:eastAsiaTheme="minorHAnsi" w:hAnsi="Calibri" w:cs="Calibri" w:hint="default"/>
      </w:rPr>
    </w:lvl>
    <w:lvl w:ilvl="1" w:tplc="04090003" w:tentative="1">
      <w:start w:val="1"/>
      <w:numFmt w:val="bullet"/>
      <w:lvlText w:val="o"/>
      <w:lvlJc w:val="left"/>
      <w:pPr>
        <w:ind w:left="1898" w:hanging="360"/>
      </w:pPr>
      <w:rPr>
        <w:rFonts w:ascii="Courier New" w:hAnsi="Courier New" w:cs="Courier New" w:hint="default"/>
      </w:rPr>
    </w:lvl>
    <w:lvl w:ilvl="2" w:tplc="04090005" w:tentative="1">
      <w:start w:val="1"/>
      <w:numFmt w:val="bullet"/>
      <w:lvlText w:val=""/>
      <w:lvlJc w:val="left"/>
      <w:pPr>
        <w:ind w:left="2618" w:hanging="360"/>
      </w:pPr>
      <w:rPr>
        <w:rFonts w:ascii="Wingdings" w:hAnsi="Wingdings" w:hint="default"/>
      </w:rPr>
    </w:lvl>
    <w:lvl w:ilvl="3" w:tplc="04090001" w:tentative="1">
      <w:start w:val="1"/>
      <w:numFmt w:val="bullet"/>
      <w:lvlText w:val=""/>
      <w:lvlJc w:val="left"/>
      <w:pPr>
        <w:ind w:left="3338" w:hanging="360"/>
      </w:pPr>
      <w:rPr>
        <w:rFonts w:ascii="Symbol" w:hAnsi="Symbol" w:hint="default"/>
      </w:rPr>
    </w:lvl>
    <w:lvl w:ilvl="4" w:tplc="04090003" w:tentative="1">
      <w:start w:val="1"/>
      <w:numFmt w:val="bullet"/>
      <w:lvlText w:val="o"/>
      <w:lvlJc w:val="left"/>
      <w:pPr>
        <w:ind w:left="4058" w:hanging="360"/>
      </w:pPr>
      <w:rPr>
        <w:rFonts w:ascii="Courier New" w:hAnsi="Courier New" w:cs="Courier New" w:hint="default"/>
      </w:rPr>
    </w:lvl>
    <w:lvl w:ilvl="5" w:tplc="04090005" w:tentative="1">
      <w:start w:val="1"/>
      <w:numFmt w:val="bullet"/>
      <w:lvlText w:val=""/>
      <w:lvlJc w:val="left"/>
      <w:pPr>
        <w:ind w:left="4778" w:hanging="360"/>
      </w:pPr>
      <w:rPr>
        <w:rFonts w:ascii="Wingdings" w:hAnsi="Wingdings" w:hint="default"/>
      </w:rPr>
    </w:lvl>
    <w:lvl w:ilvl="6" w:tplc="04090001" w:tentative="1">
      <w:start w:val="1"/>
      <w:numFmt w:val="bullet"/>
      <w:lvlText w:val=""/>
      <w:lvlJc w:val="left"/>
      <w:pPr>
        <w:ind w:left="5498" w:hanging="360"/>
      </w:pPr>
      <w:rPr>
        <w:rFonts w:ascii="Symbol" w:hAnsi="Symbol" w:hint="default"/>
      </w:rPr>
    </w:lvl>
    <w:lvl w:ilvl="7" w:tplc="04090003" w:tentative="1">
      <w:start w:val="1"/>
      <w:numFmt w:val="bullet"/>
      <w:lvlText w:val="o"/>
      <w:lvlJc w:val="left"/>
      <w:pPr>
        <w:ind w:left="6218" w:hanging="360"/>
      </w:pPr>
      <w:rPr>
        <w:rFonts w:ascii="Courier New" w:hAnsi="Courier New" w:cs="Courier New" w:hint="default"/>
      </w:rPr>
    </w:lvl>
    <w:lvl w:ilvl="8" w:tplc="04090005" w:tentative="1">
      <w:start w:val="1"/>
      <w:numFmt w:val="bullet"/>
      <w:lvlText w:val=""/>
      <w:lvlJc w:val="left"/>
      <w:pPr>
        <w:ind w:left="6938" w:hanging="360"/>
      </w:pPr>
      <w:rPr>
        <w:rFonts w:ascii="Wingdings" w:hAnsi="Wingdings" w:hint="default"/>
      </w:rPr>
    </w:lvl>
  </w:abstractNum>
  <w:abstractNum w:abstractNumId="4" w15:restartNumberingAfterBreak="0">
    <w:nsid w:val="46207969"/>
    <w:multiLevelType w:val="hybridMultilevel"/>
    <w:tmpl w:val="BA085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78C301F"/>
    <w:multiLevelType w:val="hybridMultilevel"/>
    <w:tmpl w:val="75663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8B7F93"/>
    <w:multiLevelType w:val="hybridMultilevel"/>
    <w:tmpl w:val="EFC29708"/>
    <w:lvl w:ilvl="0" w:tplc="6436C43E">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FAB4B7F"/>
    <w:multiLevelType w:val="hybridMultilevel"/>
    <w:tmpl w:val="14C4E522"/>
    <w:lvl w:ilvl="0" w:tplc="6436C43E">
      <w:start w:val="1"/>
      <w:numFmt w:val="bullet"/>
      <w:lvlText w:val=""/>
      <w:lvlJc w:val="left"/>
      <w:pPr>
        <w:ind w:left="720" w:hanging="360"/>
      </w:pPr>
      <w:rPr>
        <w:rFonts w:ascii="Wingdings" w:hAnsi="Wingdings" w:cs="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5254DEC"/>
    <w:multiLevelType w:val="hybridMultilevel"/>
    <w:tmpl w:val="32880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7C580A97"/>
    <w:multiLevelType w:val="hybridMultilevel"/>
    <w:tmpl w:val="E8CEB4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3"/>
  </w:num>
  <w:num w:numId="4">
    <w:abstractNumId w:val="6"/>
  </w:num>
  <w:num w:numId="5">
    <w:abstractNumId w:val="1"/>
  </w:num>
  <w:num w:numId="6">
    <w:abstractNumId w:val="7"/>
  </w:num>
  <w:num w:numId="7">
    <w:abstractNumId w:val="8"/>
  </w:num>
  <w:num w:numId="8">
    <w:abstractNumId w:val="4"/>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96F"/>
    <w:rsid w:val="00077E7D"/>
    <w:rsid w:val="000D765F"/>
    <w:rsid w:val="00117D57"/>
    <w:rsid w:val="0017296F"/>
    <w:rsid w:val="00184B99"/>
    <w:rsid w:val="001A4C8C"/>
    <w:rsid w:val="00200E35"/>
    <w:rsid w:val="00222BA1"/>
    <w:rsid w:val="00265805"/>
    <w:rsid w:val="00307934"/>
    <w:rsid w:val="003671A6"/>
    <w:rsid w:val="004472B2"/>
    <w:rsid w:val="0047288A"/>
    <w:rsid w:val="005D459E"/>
    <w:rsid w:val="005E35B8"/>
    <w:rsid w:val="0060532C"/>
    <w:rsid w:val="00634140"/>
    <w:rsid w:val="006A4B9D"/>
    <w:rsid w:val="006D17E5"/>
    <w:rsid w:val="00727CFC"/>
    <w:rsid w:val="00757F1F"/>
    <w:rsid w:val="007623EF"/>
    <w:rsid w:val="007D06B0"/>
    <w:rsid w:val="008345F6"/>
    <w:rsid w:val="00875539"/>
    <w:rsid w:val="008E6237"/>
    <w:rsid w:val="00910088"/>
    <w:rsid w:val="00956482"/>
    <w:rsid w:val="00993333"/>
    <w:rsid w:val="009A2604"/>
    <w:rsid w:val="009A2959"/>
    <w:rsid w:val="009D5C92"/>
    <w:rsid w:val="009F1C24"/>
    <w:rsid w:val="009F3A5D"/>
    <w:rsid w:val="00A20736"/>
    <w:rsid w:val="00A2336D"/>
    <w:rsid w:val="00B04CD0"/>
    <w:rsid w:val="00B218D3"/>
    <w:rsid w:val="00BD12A9"/>
    <w:rsid w:val="00CF0431"/>
    <w:rsid w:val="00D47B5B"/>
    <w:rsid w:val="00DC0E10"/>
    <w:rsid w:val="00E5759B"/>
    <w:rsid w:val="00E92F42"/>
    <w:rsid w:val="00EC0505"/>
    <w:rsid w:val="00EC1D2A"/>
    <w:rsid w:val="00F9206E"/>
    <w:rsid w:val="00FA6913"/>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E44E77"/>
  <w15:chartTrackingRefBased/>
  <w15:docId w15:val="{77C22701-5B3C-493A-981D-9530A9535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17D57"/>
    <w:pPr>
      <w:spacing w:before="480" w:after="0" w:line="276" w:lineRule="auto"/>
      <w:contextualSpacing/>
      <w:outlineLvl w:val="0"/>
    </w:pPr>
    <w:rPr>
      <w:rFonts w:asciiTheme="majorHAnsi" w:eastAsiaTheme="majorEastAsia" w:hAnsiTheme="majorHAnsi" w:cstheme="majorBidi"/>
      <w:smallCaps/>
      <w:spacing w:val="5"/>
      <w:sz w:val="36"/>
      <w:szCs w:val="36"/>
    </w:rPr>
  </w:style>
  <w:style w:type="paragraph" w:styleId="Heading2">
    <w:name w:val="heading 2"/>
    <w:basedOn w:val="Normal"/>
    <w:next w:val="Normal"/>
    <w:link w:val="Heading2Char"/>
    <w:uiPriority w:val="9"/>
    <w:unhideWhenUsed/>
    <w:qFormat/>
    <w:rsid w:val="00117D57"/>
    <w:pPr>
      <w:spacing w:before="200" w:after="0" w:line="271" w:lineRule="auto"/>
      <w:outlineLvl w:val="1"/>
    </w:pPr>
    <w:rPr>
      <w:rFonts w:asciiTheme="majorHAnsi" w:eastAsiaTheme="majorEastAsia" w:hAnsiTheme="majorHAnsi" w:cstheme="majorBidi"/>
      <w:smallCap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296F"/>
    <w:pPr>
      <w:ind w:left="720"/>
      <w:contextualSpacing/>
    </w:pPr>
  </w:style>
  <w:style w:type="character" w:customStyle="1" w:styleId="Heading1Char">
    <w:name w:val="Heading 1 Char"/>
    <w:basedOn w:val="DefaultParagraphFont"/>
    <w:link w:val="Heading1"/>
    <w:uiPriority w:val="9"/>
    <w:rsid w:val="00117D57"/>
    <w:rPr>
      <w:rFonts w:asciiTheme="majorHAnsi" w:eastAsiaTheme="majorEastAsia" w:hAnsiTheme="majorHAnsi" w:cstheme="majorBidi"/>
      <w:smallCaps/>
      <w:spacing w:val="5"/>
      <w:sz w:val="36"/>
      <w:szCs w:val="36"/>
    </w:rPr>
  </w:style>
  <w:style w:type="character" w:customStyle="1" w:styleId="Heading2Char">
    <w:name w:val="Heading 2 Char"/>
    <w:basedOn w:val="DefaultParagraphFont"/>
    <w:link w:val="Heading2"/>
    <w:uiPriority w:val="9"/>
    <w:rsid w:val="00117D57"/>
    <w:rPr>
      <w:rFonts w:asciiTheme="majorHAnsi" w:eastAsiaTheme="majorEastAsia" w:hAnsiTheme="majorHAnsi" w:cstheme="majorBidi"/>
      <w:smallCaps/>
      <w:sz w:val="28"/>
      <w:szCs w:val="28"/>
    </w:rPr>
  </w:style>
  <w:style w:type="paragraph" w:styleId="BalloonText">
    <w:name w:val="Balloon Text"/>
    <w:basedOn w:val="Normal"/>
    <w:link w:val="BalloonTextChar"/>
    <w:uiPriority w:val="99"/>
    <w:semiHidden/>
    <w:unhideWhenUsed/>
    <w:rsid w:val="0099333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99333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47288A"/>
    <w:rPr>
      <w:sz w:val="16"/>
      <w:szCs w:val="16"/>
    </w:rPr>
  </w:style>
  <w:style w:type="paragraph" w:styleId="CommentText">
    <w:name w:val="annotation text"/>
    <w:basedOn w:val="Normal"/>
    <w:link w:val="CommentTextChar"/>
    <w:uiPriority w:val="99"/>
    <w:semiHidden/>
    <w:unhideWhenUsed/>
    <w:rsid w:val="0047288A"/>
    <w:pPr>
      <w:spacing w:line="240" w:lineRule="auto"/>
    </w:pPr>
    <w:rPr>
      <w:sz w:val="20"/>
      <w:szCs w:val="20"/>
    </w:rPr>
  </w:style>
  <w:style w:type="character" w:customStyle="1" w:styleId="CommentTextChar">
    <w:name w:val="Comment Text Char"/>
    <w:basedOn w:val="DefaultParagraphFont"/>
    <w:link w:val="CommentText"/>
    <w:uiPriority w:val="99"/>
    <w:semiHidden/>
    <w:rsid w:val="0047288A"/>
    <w:rPr>
      <w:sz w:val="20"/>
      <w:szCs w:val="20"/>
    </w:rPr>
  </w:style>
  <w:style w:type="paragraph" w:styleId="CommentSubject">
    <w:name w:val="annotation subject"/>
    <w:basedOn w:val="CommentText"/>
    <w:next w:val="CommentText"/>
    <w:link w:val="CommentSubjectChar"/>
    <w:uiPriority w:val="99"/>
    <w:semiHidden/>
    <w:unhideWhenUsed/>
    <w:rsid w:val="0047288A"/>
    <w:rPr>
      <w:b/>
      <w:bCs/>
    </w:rPr>
  </w:style>
  <w:style w:type="character" w:customStyle="1" w:styleId="CommentSubjectChar">
    <w:name w:val="Comment Subject Char"/>
    <w:basedOn w:val="CommentTextChar"/>
    <w:link w:val="CommentSubject"/>
    <w:uiPriority w:val="99"/>
    <w:semiHidden/>
    <w:rsid w:val="0047288A"/>
    <w:rPr>
      <w:b/>
      <w:bCs/>
      <w:sz w:val="20"/>
      <w:szCs w:val="20"/>
    </w:rPr>
  </w:style>
  <w:style w:type="paragraph" w:styleId="Revision">
    <w:name w:val="Revision"/>
    <w:hidden/>
    <w:uiPriority w:val="99"/>
    <w:semiHidden/>
    <w:rsid w:val="00EC1D2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117822942">
      <w:bodyDiv w:val="1"/>
      <w:marLeft w:val="0"/>
      <w:marRight w:val="0"/>
      <w:marTop w:val="0"/>
      <w:marBottom w:val="0"/>
      <w:divBdr>
        <w:top w:val="none" w:sz="0" w:space="0" w:color="auto"/>
        <w:left w:val="none" w:sz="0" w:space="0" w:color="auto"/>
        <w:bottom w:val="none" w:sz="0" w:space="0" w:color="auto"/>
        <w:right w:val="none" w:sz="0" w:space="0" w:color="auto"/>
      </w:divBdr>
      <w:divsChild>
        <w:div w:id="923035152">
          <w:marLeft w:val="0"/>
          <w:marRight w:val="0"/>
          <w:marTop w:val="0"/>
          <w:marBottom w:val="0"/>
          <w:divBdr>
            <w:top w:val="none" w:sz="0" w:space="0" w:color="auto"/>
            <w:left w:val="none" w:sz="0" w:space="0" w:color="auto"/>
            <w:bottom w:val="none" w:sz="0" w:space="0" w:color="auto"/>
            <w:right w:val="none" w:sz="0" w:space="0" w:color="auto"/>
          </w:divBdr>
        </w:div>
        <w:div w:id="324629155">
          <w:marLeft w:val="0"/>
          <w:marRight w:val="0"/>
          <w:marTop w:val="0"/>
          <w:marBottom w:val="0"/>
          <w:divBdr>
            <w:top w:val="none" w:sz="0" w:space="0" w:color="auto"/>
            <w:left w:val="none" w:sz="0" w:space="0" w:color="auto"/>
            <w:bottom w:val="none" w:sz="0" w:space="0" w:color="auto"/>
            <w:right w:val="none" w:sz="0" w:space="0" w:color="auto"/>
          </w:divBdr>
        </w:div>
        <w:div w:id="325595895">
          <w:marLeft w:val="0"/>
          <w:marRight w:val="0"/>
          <w:marTop w:val="0"/>
          <w:marBottom w:val="0"/>
          <w:divBdr>
            <w:top w:val="none" w:sz="0" w:space="0" w:color="auto"/>
            <w:left w:val="none" w:sz="0" w:space="0" w:color="auto"/>
            <w:bottom w:val="none" w:sz="0" w:space="0" w:color="auto"/>
            <w:right w:val="none" w:sz="0" w:space="0" w:color="auto"/>
          </w:divBdr>
        </w:div>
        <w:div w:id="1010911151">
          <w:marLeft w:val="0"/>
          <w:marRight w:val="0"/>
          <w:marTop w:val="0"/>
          <w:marBottom w:val="0"/>
          <w:divBdr>
            <w:top w:val="none" w:sz="0" w:space="0" w:color="auto"/>
            <w:left w:val="none" w:sz="0" w:space="0" w:color="auto"/>
            <w:bottom w:val="none" w:sz="0" w:space="0" w:color="auto"/>
            <w:right w:val="none" w:sz="0" w:space="0" w:color="auto"/>
          </w:divBdr>
        </w:div>
        <w:div w:id="806818670">
          <w:marLeft w:val="0"/>
          <w:marRight w:val="0"/>
          <w:marTop w:val="0"/>
          <w:marBottom w:val="0"/>
          <w:divBdr>
            <w:top w:val="none" w:sz="0" w:space="0" w:color="auto"/>
            <w:left w:val="none" w:sz="0" w:space="0" w:color="auto"/>
            <w:bottom w:val="none" w:sz="0" w:space="0" w:color="auto"/>
            <w:right w:val="none" w:sz="0" w:space="0" w:color="auto"/>
          </w:divBdr>
        </w:div>
        <w:div w:id="1745181217">
          <w:marLeft w:val="0"/>
          <w:marRight w:val="0"/>
          <w:marTop w:val="0"/>
          <w:marBottom w:val="0"/>
          <w:divBdr>
            <w:top w:val="none" w:sz="0" w:space="0" w:color="auto"/>
            <w:left w:val="none" w:sz="0" w:space="0" w:color="auto"/>
            <w:bottom w:val="none" w:sz="0" w:space="0" w:color="auto"/>
            <w:right w:val="none" w:sz="0" w:space="0" w:color="auto"/>
          </w:divBdr>
        </w:div>
        <w:div w:id="1125343005">
          <w:marLeft w:val="0"/>
          <w:marRight w:val="0"/>
          <w:marTop w:val="0"/>
          <w:marBottom w:val="0"/>
          <w:divBdr>
            <w:top w:val="none" w:sz="0" w:space="0" w:color="auto"/>
            <w:left w:val="none" w:sz="0" w:space="0" w:color="auto"/>
            <w:bottom w:val="none" w:sz="0" w:space="0" w:color="auto"/>
            <w:right w:val="none" w:sz="0" w:space="0" w:color="auto"/>
          </w:divBdr>
        </w:div>
        <w:div w:id="2071683142">
          <w:marLeft w:val="0"/>
          <w:marRight w:val="0"/>
          <w:marTop w:val="0"/>
          <w:marBottom w:val="0"/>
          <w:divBdr>
            <w:top w:val="none" w:sz="0" w:space="0" w:color="auto"/>
            <w:left w:val="none" w:sz="0" w:space="0" w:color="auto"/>
            <w:bottom w:val="none" w:sz="0" w:space="0" w:color="auto"/>
            <w:right w:val="none" w:sz="0" w:space="0" w:color="auto"/>
          </w:divBdr>
        </w:div>
        <w:div w:id="58409240">
          <w:marLeft w:val="0"/>
          <w:marRight w:val="0"/>
          <w:marTop w:val="0"/>
          <w:marBottom w:val="0"/>
          <w:divBdr>
            <w:top w:val="none" w:sz="0" w:space="0" w:color="auto"/>
            <w:left w:val="none" w:sz="0" w:space="0" w:color="auto"/>
            <w:bottom w:val="none" w:sz="0" w:space="0" w:color="auto"/>
            <w:right w:val="none" w:sz="0" w:space="0" w:color="auto"/>
          </w:divBdr>
        </w:div>
        <w:div w:id="1679499308">
          <w:marLeft w:val="0"/>
          <w:marRight w:val="0"/>
          <w:marTop w:val="0"/>
          <w:marBottom w:val="0"/>
          <w:divBdr>
            <w:top w:val="none" w:sz="0" w:space="0" w:color="auto"/>
            <w:left w:val="none" w:sz="0" w:space="0" w:color="auto"/>
            <w:bottom w:val="none" w:sz="0" w:space="0" w:color="auto"/>
            <w:right w:val="none" w:sz="0" w:space="0" w:color="auto"/>
          </w:divBdr>
        </w:div>
        <w:div w:id="1236865245">
          <w:marLeft w:val="0"/>
          <w:marRight w:val="0"/>
          <w:marTop w:val="0"/>
          <w:marBottom w:val="0"/>
          <w:divBdr>
            <w:top w:val="none" w:sz="0" w:space="0" w:color="auto"/>
            <w:left w:val="none" w:sz="0" w:space="0" w:color="auto"/>
            <w:bottom w:val="none" w:sz="0" w:space="0" w:color="auto"/>
            <w:right w:val="none" w:sz="0" w:space="0" w:color="auto"/>
          </w:divBdr>
        </w:div>
        <w:div w:id="1746760394">
          <w:marLeft w:val="0"/>
          <w:marRight w:val="0"/>
          <w:marTop w:val="0"/>
          <w:marBottom w:val="0"/>
          <w:divBdr>
            <w:top w:val="none" w:sz="0" w:space="0" w:color="auto"/>
            <w:left w:val="none" w:sz="0" w:space="0" w:color="auto"/>
            <w:bottom w:val="none" w:sz="0" w:space="0" w:color="auto"/>
            <w:right w:val="none" w:sz="0" w:space="0" w:color="auto"/>
          </w:divBdr>
        </w:div>
        <w:div w:id="171168523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413</Words>
  <Characters>2357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Hu</dc:creator>
  <cp:keywords/>
  <dc:description/>
  <cp:lastModifiedBy>Grace Hu</cp:lastModifiedBy>
  <cp:revision>6</cp:revision>
  <dcterms:created xsi:type="dcterms:W3CDTF">2020-06-16T01:52:00Z</dcterms:created>
  <dcterms:modified xsi:type="dcterms:W3CDTF">2020-06-16T01:56:00Z</dcterms:modified>
</cp:coreProperties>
</file>